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78D1" w:rsidRPr="003178D1" w:rsidP="003178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№02-1527/2202/2024</w:t>
      </w:r>
    </w:p>
    <w:p w:rsidR="003178D1" w:rsidRPr="003178D1" w:rsidP="003178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86MS0053-01-2024-002509-37</w:t>
      </w: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ПКО «Центр долгового управления» к Вдовиной Олесе Валерьевне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ПКО «Центр долгового управления» к Вдовиной Олесе Валерьевне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3178D1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>Взыскать</w:t>
      </w:r>
      <w:r>
        <w:rPr>
          <w:rFonts w:ascii="Times New Roman" w:hAnsi="Times New Roman" w:cs="Times New Roman"/>
          <w:sz w:val="28"/>
          <w:szCs w:val="28"/>
        </w:rPr>
        <w:t xml:space="preserve"> с Вдовиной Олеси Валерьевны (ИНН 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ПКО «Центр долгового управления» (ИНН 7730592401) задолженность по договору займа от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15 642 рублей, расходы по уплате государственной пошлины в размере 625,68 рублей, почтовые расходы в размере 231,60 рублей, всего взыскать 16 499 (шестнадцать тысяч четыреста девяносто девять) рублей 28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Ханты-Мансийско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автономного округа – Югры через мирового судью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E025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2C0482"/>
    <w:rsid w:val="003178D1"/>
    <w:rsid w:val="004309FC"/>
    <w:rsid w:val="0047074E"/>
    <w:rsid w:val="00486968"/>
    <w:rsid w:val="00520F4B"/>
    <w:rsid w:val="00713412"/>
    <w:rsid w:val="00714DAA"/>
    <w:rsid w:val="00AB6630"/>
    <w:rsid w:val="00B01DB6"/>
    <w:rsid w:val="00B96591"/>
    <w:rsid w:val="00C8116C"/>
    <w:rsid w:val="00E025FA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